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00" w:rsidRDefault="00196237">
      <w:pPr>
        <w:spacing w:line="276" w:lineRule="auto"/>
        <w:jc w:val="center"/>
        <w:rPr>
          <w:rFonts w:hint="eastAsia"/>
          <w:sz w:val="32"/>
          <w:szCs w:val="32"/>
          <w:lang w:val="en-US"/>
        </w:rPr>
      </w:pPr>
      <w:r>
        <w:rPr>
          <w:rFonts w:ascii="Times New Roman" w:eastAsia="Calibri" w:hAnsi="Times New Roman"/>
          <w:b/>
          <w:noProof/>
          <w:color w:val="000000"/>
          <w:spacing w:val="10"/>
          <w:sz w:val="36"/>
          <w:szCs w:val="36"/>
          <w:lang w:eastAsia="ru-RU"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3C00" w:rsidRDefault="00D33C00">
      <w:pPr>
        <w:rPr>
          <w:rFonts w:hint="eastAsia"/>
        </w:rPr>
        <w:sectPr w:rsidR="00D33C00">
          <w:headerReference w:type="default" r:id="rId8"/>
          <w:headerReference w:type="first" r:id="rId9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 w:rsidRPr="00334E42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АДМИНИСТРАЦИЯ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 w:rsidRPr="00334E42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ЗАТО ГОРОДСКОГО ОКРУГА МОЛОДЁЖНЫЙ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 w:rsidRPr="00334E42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МОСКОВСКОЙ ОБЛАСТИ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D33C00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:rsidR="00D33C00" w:rsidRDefault="00196237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  <w:t>ПОСТАНОВЛЕНИЕ</w:t>
      </w:r>
    </w:p>
    <w:p w:rsidR="00D33C00" w:rsidRDefault="00D33C00">
      <w:pPr>
        <w:spacing w:line="276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62"/>
        <w:gridCol w:w="2396"/>
        <w:gridCol w:w="400"/>
        <w:gridCol w:w="2343"/>
        <w:gridCol w:w="2321"/>
      </w:tblGrid>
      <w:tr w:rsidR="00D33C00">
        <w:tc>
          <w:tcPr>
            <w:tcW w:w="2462" w:type="dxa"/>
          </w:tcPr>
          <w:p w:rsidR="00D33C00" w:rsidRDefault="00D33C00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:rsidR="00D33C00" w:rsidRDefault="00196237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regDt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400" w:type="dxa"/>
          </w:tcPr>
          <w:p w:rsidR="00D33C00" w:rsidRDefault="00196237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:rsidR="00D33C00" w:rsidRDefault="00196237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regNm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2321" w:type="dxa"/>
          </w:tcPr>
          <w:p w:rsidR="00D33C00" w:rsidRDefault="00D33C00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D33C00" w:rsidRDefault="00D33C00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D33C00" w:rsidRDefault="00D33C00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D33C00" w:rsidRDefault="00196237">
      <w:pPr>
        <w:pStyle w:val="LO-Normal1"/>
        <w:spacing w:after="0" w:line="276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об утверждении административного регламента предоставления муниципальной услуги «Предоставление земельных участков, находящихся в муниципальной собственности, в постоянное (бессрочное) пользование» </w:t>
      </w:r>
    </w:p>
    <w:p w:rsidR="00D33C00" w:rsidRDefault="00D33C00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334E42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bookmarkStart w:id="0" w:name="_GoBack"/>
      <w:bookmarkEnd w:id="0"/>
      <w:r w:rsidR="00196237">
        <w:rPr>
          <w:sz w:val="28"/>
          <w:szCs w:val="28"/>
        </w:rPr>
        <w:t>дминистративный регламент предоставления муниципальной услуги «Предоставление земельных участков, находящихся в муниципальной собственности, в постоянное (бессрочное) пользование»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D33C00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D33C00" w:rsidRDefault="00196237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</w:p>
    <w:p w:rsidR="00D33C00" w:rsidRDefault="00D33C00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rStyle w:val="20"/>
          <w:b w:val="0"/>
          <w:bCs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«Предоставление земельных участков, находящихся в муниципальной собственности, в постоянное (бессрочное) пользование».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Опубликов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 настоящее постановление на официальном сайте органов местного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ЗАТО городской округа Молодёжный Московской области в сети Интернет.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Постановление вступает в силу со дня его официального опубликования.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196237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Контроль за исполнением настоящего постановления возложить на заведующего сектором управления муниципальным имуществом и предпринимательством И.А.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3C00" w:rsidRDefault="00D33C00">
      <w:pPr>
        <w:rPr>
          <w:rFonts w:hint="eastAsia"/>
        </w:rPr>
        <w:sectPr w:rsidR="00D33C00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33C00" w:rsidRDefault="00D33C00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D33C00" w:rsidRDefault="00D33C00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D33C00" w:rsidRDefault="00D33C00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tbl>
      <w:tblPr>
        <w:tblW w:w="99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26"/>
        <w:gridCol w:w="1497"/>
        <w:gridCol w:w="3691"/>
      </w:tblGrid>
      <w:tr w:rsidR="00D33C00">
        <w:trPr>
          <w:trHeight w:val="283"/>
        </w:trPr>
        <w:tc>
          <w:tcPr>
            <w:tcW w:w="4731" w:type="dxa"/>
            <w:gridSpan w:val="2"/>
            <w:vAlign w:val="bottom"/>
          </w:tcPr>
          <w:p w:rsidR="00D33C00" w:rsidRDefault="00196237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ЗАТО городской округ Молодёжный Московск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 области</w:t>
            </w:r>
          </w:p>
        </w:tc>
        <w:tc>
          <w:tcPr>
            <w:tcW w:w="1498" w:type="dxa"/>
            <w:tcMar>
              <w:left w:w="10" w:type="dxa"/>
              <w:right w:w="10" w:type="dxa"/>
            </w:tcMar>
            <w:vAlign w:val="bottom"/>
          </w:tcPr>
          <w:p w:rsidR="00D33C00" w:rsidRDefault="00D33C00">
            <w:pPr>
              <w:spacing w:line="276" w:lineRule="auto"/>
              <w:jc w:val="center"/>
              <w:rPr>
                <w:rFonts w:hint="eastAsia"/>
                <w:color w:val="FFFFFF"/>
                <w:shd w:val="clear" w:color="auto" w:fill="FFFFFF"/>
              </w:rPr>
            </w:pPr>
          </w:p>
        </w:tc>
        <w:tc>
          <w:tcPr>
            <w:tcW w:w="3688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D33C00" w:rsidRDefault="00196237">
            <w:pPr>
              <w:pStyle w:val="TableContents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А.В. Михайлов</w:t>
            </w:r>
          </w:p>
        </w:tc>
      </w:tr>
      <w:tr w:rsidR="00D33C00">
        <w:tblPrEx>
          <w:tblCellMar>
            <w:left w:w="0" w:type="dxa"/>
            <w:right w:w="0" w:type="dxa"/>
          </w:tblCellMar>
        </w:tblPrEx>
        <w:tc>
          <w:tcPr>
            <w:tcW w:w="4705" w:type="dxa"/>
          </w:tcPr>
          <w:p w:rsidR="00D33C00" w:rsidRDefault="00D33C00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D33C00" w:rsidRDefault="00196237">
            <w:pPr>
              <w:spacing w:line="276" w:lineRule="auto"/>
              <w:rPr>
                <w:rFonts w:hint="eastAsia"/>
                <w:color w:val="FFFFFF"/>
                <w:shd w:val="clear" w:color="auto" w:fill="FFFFFF"/>
              </w:rPr>
            </w:pPr>
            <w:r>
              <w:rPr>
                <w:color w:val="FFFFFF"/>
                <w:shd w:val="clear" w:color="auto" w:fill="FFFFFF"/>
              </w:rPr>
              <w:t>$</w:t>
            </w:r>
            <w:proofErr w:type="spellStart"/>
            <w:r>
              <w:rPr>
                <w:color w:val="FFFFFF"/>
                <w:shd w:val="clear" w:color="auto" w:fill="FFFFFF"/>
              </w:rPr>
              <w:t>signature</w:t>
            </w:r>
            <w:proofErr w:type="spellEnd"/>
            <w:r>
              <w:rPr>
                <w:color w:val="FFFFFF"/>
                <w:shd w:val="clear" w:color="auto" w:fill="FFFFFF"/>
              </w:rPr>
              <w:t>$</w:t>
            </w:r>
          </w:p>
        </w:tc>
      </w:tr>
    </w:tbl>
    <w:p w:rsidR="00D33C00" w:rsidRDefault="00D33C00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D33C00">
      <w:type w:val="continuous"/>
      <w:pgSz w:w="11906" w:h="16838"/>
      <w:pgMar w:top="1474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237" w:rsidRDefault="00196237">
      <w:pPr>
        <w:rPr>
          <w:rFonts w:hint="eastAsia"/>
        </w:rPr>
      </w:pPr>
      <w:r>
        <w:separator/>
      </w:r>
    </w:p>
  </w:endnote>
  <w:endnote w:type="continuationSeparator" w:id="0">
    <w:p w:rsidR="00196237" w:rsidRDefault="001962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Malgun Gothic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237" w:rsidRDefault="00196237">
      <w:pPr>
        <w:rPr>
          <w:rFonts w:hint="eastAsia"/>
        </w:rPr>
      </w:pPr>
      <w:r>
        <w:separator/>
      </w:r>
    </w:p>
  </w:footnote>
  <w:footnote w:type="continuationSeparator" w:id="0">
    <w:p w:rsidR="00196237" w:rsidRDefault="001962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00" w:rsidRDefault="00196237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334E42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00" w:rsidRDefault="00D33C00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23BFE"/>
    <w:multiLevelType w:val="multilevel"/>
    <w:tmpl w:val="8138B0F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9E256C7"/>
    <w:multiLevelType w:val="multilevel"/>
    <w:tmpl w:val="8CA41C6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4D255263"/>
    <w:multiLevelType w:val="multilevel"/>
    <w:tmpl w:val="CDC6E2E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9B223EC"/>
    <w:multiLevelType w:val="multilevel"/>
    <w:tmpl w:val="9410CE6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00"/>
    <w:rsid w:val="00196237"/>
    <w:rsid w:val="00334E42"/>
    <w:rsid w:val="00D3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0F164-B756-49BC-A69E-82BEECD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2025-03-28T20:06:00Z</dcterms:created>
  <dcterms:modified xsi:type="dcterms:W3CDTF">2025-03-28T20:06:00Z</dcterms:modified>
  <dc:language>en-US</dc:language>
</cp:coreProperties>
</file>